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FAB0" w14:textId="4EF9931A" w:rsidR="00E415F6" w:rsidRPr="00DB2CBE" w:rsidRDefault="00E415F6">
      <w:r w:rsidRPr="00DB2CBE">
        <w:t xml:space="preserve">Onderhoudsbasis windpark Deutsche Bucht in Eemshaven </w:t>
      </w:r>
    </w:p>
    <w:p w14:paraId="1CD48666" w14:textId="0965A789" w:rsidR="00E415F6" w:rsidRPr="00DB2CBE" w:rsidRDefault="007C77FE" w:rsidP="00A8103A">
      <w:pPr>
        <w:rPr>
          <w:i/>
          <w:sz w:val="32"/>
          <w:szCs w:val="32"/>
        </w:rPr>
      </w:pPr>
      <w:r w:rsidRPr="00DB2CBE">
        <w:rPr>
          <w:i/>
          <w:sz w:val="32"/>
          <w:szCs w:val="32"/>
        </w:rPr>
        <w:t xml:space="preserve">MHI </w:t>
      </w:r>
      <w:proofErr w:type="spellStart"/>
      <w:r w:rsidRPr="00DB2CBE">
        <w:rPr>
          <w:i/>
          <w:sz w:val="32"/>
          <w:szCs w:val="32"/>
        </w:rPr>
        <w:t>Vestas</w:t>
      </w:r>
      <w:proofErr w:type="spellEnd"/>
      <w:r w:rsidRPr="00DB2CBE">
        <w:rPr>
          <w:i/>
          <w:sz w:val="32"/>
          <w:szCs w:val="32"/>
        </w:rPr>
        <w:t xml:space="preserve"> </w:t>
      </w:r>
      <w:r w:rsidR="00DB2CBE">
        <w:rPr>
          <w:i/>
          <w:sz w:val="32"/>
          <w:szCs w:val="32"/>
        </w:rPr>
        <w:t xml:space="preserve">vestigt zich in Eemshaven voor onderhoud windmolenparken op zee </w:t>
      </w:r>
    </w:p>
    <w:p w14:paraId="5BD93EA1" w14:textId="58084533" w:rsidR="00E415F6" w:rsidRPr="00DB2CBE" w:rsidRDefault="00A8103A" w:rsidP="00E415F6">
      <w:pPr>
        <w:rPr>
          <w:b/>
        </w:rPr>
      </w:pPr>
      <w:r w:rsidRPr="00DB2CBE">
        <w:rPr>
          <w:b/>
        </w:rPr>
        <w:t>Het</w:t>
      </w:r>
      <w:r w:rsidR="00E415F6" w:rsidRPr="00DB2CBE">
        <w:rPr>
          <w:b/>
        </w:rPr>
        <w:t xml:space="preserve"> bedrijf MHI </w:t>
      </w:r>
      <w:proofErr w:type="spellStart"/>
      <w:r w:rsidR="00E415F6" w:rsidRPr="00DB2CBE">
        <w:rPr>
          <w:b/>
        </w:rPr>
        <w:t>Vestas</w:t>
      </w:r>
      <w:proofErr w:type="spellEnd"/>
      <w:r w:rsidR="00E415F6" w:rsidRPr="00DB2CBE">
        <w:rPr>
          <w:b/>
        </w:rPr>
        <w:t xml:space="preserve"> </w:t>
      </w:r>
      <w:r w:rsidR="00167BF3" w:rsidRPr="00DB2CBE">
        <w:rPr>
          <w:b/>
        </w:rPr>
        <w:t xml:space="preserve">heeft </w:t>
      </w:r>
      <w:r w:rsidR="00E415F6" w:rsidRPr="00DB2CBE">
        <w:rPr>
          <w:b/>
        </w:rPr>
        <w:t>de Eemshaven uitgekozen als servicebas</w:t>
      </w:r>
      <w:r w:rsidR="00167BF3" w:rsidRPr="00DB2CBE">
        <w:rPr>
          <w:b/>
        </w:rPr>
        <w:t>is</w:t>
      </w:r>
      <w:r w:rsidR="00E415F6" w:rsidRPr="00DB2CBE">
        <w:rPr>
          <w:b/>
        </w:rPr>
        <w:t xml:space="preserve"> om 15 jaar lang het onderhoud en </w:t>
      </w:r>
      <w:r w:rsidR="00167BF3" w:rsidRPr="00DB2CBE">
        <w:rPr>
          <w:b/>
        </w:rPr>
        <w:t>de exploitatie</w:t>
      </w:r>
      <w:r w:rsidR="00E415F6" w:rsidRPr="00DB2CBE">
        <w:rPr>
          <w:b/>
        </w:rPr>
        <w:t xml:space="preserve"> uit te voeren van de 33 </w:t>
      </w:r>
      <w:proofErr w:type="spellStart"/>
      <w:r w:rsidR="00E415F6" w:rsidRPr="00DB2CBE">
        <w:rPr>
          <w:b/>
        </w:rPr>
        <w:t>Vestas</w:t>
      </w:r>
      <w:proofErr w:type="spellEnd"/>
      <w:r w:rsidR="00E415F6" w:rsidRPr="00DB2CBE">
        <w:rPr>
          <w:b/>
        </w:rPr>
        <w:t xml:space="preserve"> turbines van het windpark Deutsche Bucht</w:t>
      </w:r>
      <w:r w:rsidR="00167BF3" w:rsidRPr="00DB2CBE">
        <w:rPr>
          <w:b/>
        </w:rPr>
        <w:t xml:space="preserve"> in het Duitse deel van de Noordzee</w:t>
      </w:r>
      <w:r w:rsidR="00E415F6" w:rsidRPr="00DB2CBE">
        <w:rPr>
          <w:b/>
        </w:rPr>
        <w:t xml:space="preserve">. </w:t>
      </w:r>
      <w:r w:rsidR="00D6634D" w:rsidRPr="00DB2CBE">
        <w:rPr>
          <w:b/>
        </w:rPr>
        <w:t xml:space="preserve">Vanuit het splinternieuwe onderkomen van </w:t>
      </w:r>
      <w:r w:rsidR="00E415F6" w:rsidRPr="00DB2CBE">
        <w:rPr>
          <w:b/>
        </w:rPr>
        <w:t xml:space="preserve">DHSS </w:t>
      </w:r>
      <w:r w:rsidR="00D6634D" w:rsidRPr="00DB2CBE">
        <w:rPr>
          <w:b/>
        </w:rPr>
        <w:t xml:space="preserve">aan de Beatrixhaven zal MHI </w:t>
      </w:r>
      <w:proofErr w:type="spellStart"/>
      <w:r w:rsidR="00D6634D" w:rsidRPr="00DB2CBE">
        <w:rPr>
          <w:b/>
        </w:rPr>
        <w:t>Vestas</w:t>
      </w:r>
      <w:proofErr w:type="spellEnd"/>
      <w:r w:rsidR="00D6634D" w:rsidRPr="00DB2CBE">
        <w:rPr>
          <w:b/>
        </w:rPr>
        <w:t xml:space="preserve"> het onderhoud gaan organiseren. Daarmee heeft DHSS zijn </w:t>
      </w:r>
      <w:r w:rsidR="00E415F6" w:rsidRPr="00DB2CBE">
        <w:rPr>
          <w:b/>
        </w:rPr>
        <w:t xml:space="preserve">eerste </w:t>
      </w:r>
      <w:r w:rsidR="00D6634D" w:rsidRPr="00DB2CBE">
        <w:rPr>
          <w:b/>
        </w:rPr>
        <w:t>v</w:t>
      </w:r>
      <w:r w:rsidR="00E415F6" w:rsidRPr="00DB2CBE">
        <w:rPr>
          <w:b/>
        </w:rPr>
        <w:t xml:space="preserve">aste klant </w:t>
      </w:r>
      <w:r w:rsidR="00D6634D" w:rsidRPr="00DB2CBE">
        <w:rPr>
          <w:b/>
        </w:rPr>
        <w:t>binnengehaald. V</w:t>
      </w:r>
      <w:r w:rsidR="00E415F6" w:rsidRPr="00DB2CBE">
        <w:rPr>
          <w:b/>
        </w:rPr>
        <w:t xml:space="preserve">oor </w:t>
      </w:r>
      <w:r w:rsidR="00D6634D" w:rsidRPr="00DB2CBE">
        <w:rPr>
          <w:b/>
        </w:rPr>
        <w:t xml:space="preserve">de Eemshaven is het gerenommeerde MHI </w:t>
      </w:r>
      <w:proofErr w:type="spellStart"/>
      <w:r w:rsidR="00D6634D" w:rsidRPr="00DB2CBE">
        <w:rPr>
          <w:b/>
        </w:rPr>
        <w:t>Vestas</w:t>
      </w:r>
      <w:proofErr w:type="spellEnd"/>
      <w:r w:rsidR="00D6634D" w:rsidRPr="00DB2CBE">
        <w:rPr>
          <w:b/>
        </w:rPr>
        <w:t xml:space="preserve"> een </w:t>
      </w:r>
      <w:r w:rsidR="00E415F6" w:rsidRPr="00DB2CBE">
        <w:rPr>
          <w:b/>
        </w:rPr>
        <w:t>prachtig</w:t>
      </w:r>
      <w:r w:rsidR="00D6634D" w:rsidRPr="00DB2CBE">
        <w:rPr>
          <w:b/>
        </w:rPr>
        <w:t>e toevoeging aan de toch al imposante lijst met offshore wind gerelateerde bedrijven.</w:t>
      </w:r>
      <w:r w:rsidR="00E415F6" w:rsidRPr="00DB2CBE">
        <w:rPr>
          <w:b/>
        </w:rPr>
        <w:t xml:space="preserve"> </w:t>
      </w:r>
    </w:p>
    <w:p w14:paraId="4C455208" w14:textId="2FF722F4" w:rsidR="00FF6C8A" w:rsidRPr="00E40A6A" w:rsidRDefault="00FF6C8A" w:rsidP="00987056">
      <w:pPr>
        <w:rPr>
          <w:b/>
        </w:rPr>
      </w:pPr>
      <w:r w:rsidRPr="00E40A6A">
        <w:rPr>
          <w:b/>
        </w:rPr>
        <w:t xml:space="preserve">MHI </w:t>
      </w:r>
      <w:proofErr w:type="spellStart"/>
      <w:r w:rsidRPr="00E40A6A">
        <w:rPr>
          <w:b/>
        </w:rPr>
        <w:t>Vestas</w:t>
      </w:r>
      <w:proofErr w:type="spellEnd"/>
    </w:p>
    <w:p w14:paraId="25B912AD" w14:textId="22C3CABC" w:rsidR="00987056" w:rsidRDefault="00987056" w:rsidP="00987056">
      <w:r>
        <w:t xml:space="preserve">MHI </w:t>
      </w:r>
      <w:proofErr w:type="spellStart"/>
      <w:r>
        <w:t>Vestas</w:t>
      </w:r>
      <w:proofErr w:type="spellEnd"/>
      <w:r>
        <w:t xml:space="preserve"> zal de offshore service hub in Eemshaven gaan gebruiken als basis voor zijn inbedrijfstelling van turbines en vervolgens 15 jaar O&amp;M voor het Deutsche Bucht windpark van 269 MW. Bijzonder is dat dit windpark in de Duitse Bocht als eerste offshore windpark ter wereld de Mono Bucket-fundering zal gaan testen onder commerciële bedrijfsomstandigheden, met plannen voor twee stuks V164-8,4 MW onder dergelijke omstandigheden. In totaal zal het offshore windpark bestaan uit 33 V164-windturbines van MHI Vestas en zal er genoeg duurzame energie worden gegenereerd om te voorzien in de behoeften van meer dan 178.000 huishoudens. </w:t>
      </w:r>
      <w:bookmarkStart w:id="0" w:name="_Hlk2673761"/>
      <w:r>
        <w:t>De CO</w:t>
      </w:r>
      <w:r>
        <w:rPr>
          <w:vertAlign w:val="subscript"/>
        </w:rPr>
        <w:t>2</w:t>
      </w:r>
      <w:r>
        <w:t>-emissie zal hiermee worden teruggedrongen met meer dan 360.000 ton per jaar met het oog op de doelstellingen voor CO</w:t>
      </w:r>
      <w:r>
        <w:rPr>
          <w:vertAlign w:val="subscript"/>
        </w:rPr>
        <w:t>2</w:t>
      </w:r>
      <w:r>
        <w:t>-reductie van de Duitse overheid.</w:t>
      </w:r>
    </w:p>
    <w:bookmarkEnd w:id="0"/>
    <w:p w14:paraId="0495BAA8" w14:textId="2B306C75" w:rsidR="005974EA" w:rsidRDefault="00F11F3B" w:rsidP="005974EA">
      <w:r>
        <w:t xml:space="preserve">“Wij wilden zorgen voor een duurzame langetermijnoplossing op de meest efficiënte afstand van de Duitse Bocht. Met DHSS hebben we een partner gevonden die op het gebied van offshore hernieuwbare energie zijn sporen duidelijk heeft verdiend als leverancier van agency-diensten voor scheeps- en havenactiviteiten en daarnaast van magazijnen en helikopterlogistiek. Deze nieuwe faciliteit en de locatie ervan zijn voor ons ideaal”, zo vertelden Henrik Lehmkuhl, service manager, Deutsche Bucht bij MHI </w:t>
      </w:r>
      <w:proofErr w:type="spellStart"/>
      <w:r>
        <w:t>Vestas</w:t>
      </w:r>
      <w:proofErr w:type="spellEnd"/>
      <w:r>
        <w:t xml:space="preserve"> en </w:t>
      </w:r>
      <w:proofErr w:type="spellStart"/>
      <w:r>
        <w:t>Troels</w:t>
      </w:r>
      <w:proofErr w:type="spellEnd"/>
      <w:r>
        <w:t xml:space="preserve"> </w:t>
      </w:r>
      <w:proofErr w:type="spellStart"/>
      <w:r>
        <w:t>Hovgesen</w:t>
      </w:r>
      <w:proofErr w:type="spellEnd"/>
      <w:r>
        <w:t xml:space="preserve">, </w:t>
      </w:r>
      <w:proofErr w:type="spellStart"/>
      <w:r>
        <w:t>commissioning</w:t>
      </w:r>
      <w:proofErr w:type="spellEnd"/>
      <w:r>
        <w:t xml:space="preserve"> project manager.</w:t>
      </w:r>
    </w:p>
    <w:p w14:paraId="537AA966" w14:textId="18E343DE" w:rsidR="00E40A6A" w:rsidRPr="00E40A6A" w:rsidRDefault="00E40A6A" w:rsidP="00E40A6A">
      <w:pPr>
        <w:rPr>
          <w:b/>
        </w:rPr>
      </w:pPr>
      <w:r w:rsidRPr="00E40A6A">
        <w:rPr>
          <w:b/>
        </w:rPr>
        <w:t>DHSS</w:t>
      </w:r>
    </w:p>
    <w:p w14:paraId="7BBD97F9" w14:textId="16FC37F8" w:rsidR="00E40A6A" w:rsidRPr="00C84209" w:rsidRDefault="00E40A6A" w:rsidP="005974EA">
      <w:r>
        <w:t xml:space="preserve">De splinternieuwe DHSS supportbasis in de Eemshaven, voorzien van een magazijn met temperatuurregeling, een vloeistofdicht terrein en kantoorfaciliteiten, is eind 2018 opgeleverd en heeft nu met MHI </w:t>
      </w:r>
      <w:proofErr w:type="spellStart"/>
      <w:r>
        <w:t>Vestas</w:t>
      </w:r>
      <w:proofErr w:type="spellEnd"/>
      <w:r>
        <w:t xml:space="preserve"> zijn eerste klant binnengehaald op het gebied van exploitatie en onderhoud (O&amp;M).</w:t>
      </w:r>
    </w:p>
    <w:p w14:paraId="6B498A54" w14:textId="027B80E4" w:rsidR="00527304" w:rsidRPr="00527304" w:rsidRDefault="00C76705" w:rsidP="007C77FE">
      <w:r>
        <w:t>“De Eemshaven is geografisch gezien ideaal voor de plaatsing van offshore windparken in Duitsland en Noord-Nederland. Met deze mijlpaal voor ons bedrijf laten we zien dat de faciliteit ook een haven is met A1-voorzieningen voor de inbedrijfstelling én voor O&amp;M. Met onze jarenlange ervaring op het gebied van scheeps- en helikopterlogistiek kunnen wij fungeren als één duidelijk contactpunt binnen dit onderdeel van de supply chain”, aldus CEO Wim Schouwenaar van DHSS.</w:t>
      </w:r>
    </w:p>
    <w:p w14:paraId="6001B052" w14:textId="77777777" w:rsidR="00FF6C8A" w:rsidRPr="00A8103A" w:rsidRDefault="00FF6C8A" w:rsidP="00FF6C8A">
      <w:pPr>
        <w:rPr>
          <w:b/>
          <w:lang w:val="de-DE"/>
        </w:rPr>
      </w:pPr>
      <w:r w:rsidRPr="00A8103A">
        <w:rPr>
          <w:b/>
          <w:lang w:val="de-DE"/>
        </w:rPr>
        <w:t xml:space="preserve">Deutsche Bucht </w:t>
      </w:r>
      <w:proofErr w:type="spellStart"/>
      <w:r w:rsidRPr="00A8103A">
        <w:rPr>
          <w:b/>
          <w:lang w:val="de-DE"/>
        </w:rPr>
        <w:t>vierde</w:t>
      </w:r>
      <w:proofErr w:type="spellEnd"/>
      <w:r w:rsidRPr="00A8103A">
        <w:rPr>
          <w:b/>
          <w:lang w:val="de-DE"/>
        </w:rPr>
        <w:t xml:space="preserve"> O&amp;M-basis in Eemshaven</w:t>
      </w:r>
    </w:p>
    <w:p w14:paraId="3BD62E87" w14:textId="77777777" w:rsidR="00FF6C8A" w:rsidRPr="00A8103A" w:rsidRDefault="00FF6C8A" w:rsidP="00FF6C8A">
      <w:r w:rsidRPr="00E415F6">
        <w:t>Deutsche Bucht is het vierde windpark dat O&amp;M laat uitvoeren vanuit de Eemshaven.</w:t>
      </w:r>
      <w:r>
        <w:t xml:space="preserve"> Eerder al kozen Siemens </w:t>
      </w:r>
      <w:proofErr w:type="spellStart"/>
      <w:r>
        <w:t>Gamesa</w:t>
      </w:r>
      <w:proofErr w:type="spellEnd"/>
      <w:r>
        <w:t xml:space="preserve"> en </w:t>
      </w:r>
      <w:proofErr w:type="spellStart"/>
      <w:r>
        <w:t>Merkur</w:t>
      </w:r>
      <w:proofErr w:type="spellEnd"/>
      <w:r>
        <w:t xml:space="preserve"> Offshore voor de Eemshaven als offshore service hub. Siemens </w:t>
      </w:r>
      <w:proofErr w:type="spellStart"/>
      <w:r>
        <w:t>Gamesa</w:t>
      </w:r>
      <w:proofErr w:type="spellEnd"/>
      <w:r>
        <w:t xml:space="preserve"> onderhoudt de windparken Gemini en </w:t>
      </w:r>
      <w:proofErr w:type="spellStart"/>
      <w:r>
        <w:t>Veja</w:t>
      </w:r>
      <w:proofErr w:type="spellEnd"/>
      <w:r>
        <w:t xml:space="preserve"> Mate en </w:t>
      </w:r>
      <w:proofErr w:type="spellStart"/>
      <w:r>
        <w:t>Merkur</w:t>
      </w:r>
      <w:proofErr w:type="spellEnd"/>
      <w:r>
        <w:t xml:space="preserve"> Offshore het gelijknamige windpark bestaande uit General Electric</w:t>
      </w:r>
      <w:r w:rsidRPr="00FF6C8A">
        <w:t xml:space="preserve"> </w:t>
      </w:r>
      <w:r>
        <w:t xml:space="preserve">turbines.       </w:t>
      </w:r>
    </w:p>
    <w:p w14:paraId="7F4CB50B" w14:textId="35CAC83A" w:rsidR="004C3D24" w:rsidRDefault="004C3D24"/>
    <w:p w14:paraId="3F70360F" w14:textId="5189F723" w:rsidR="00DB2CBE" w:rsidRDefault="00DB2CBE">
      <w:r>
        <w:lastRenderedPageBreak/>
        <w:t>Delfzijl, 6 maart 2019</w:t>
      </w:r>
    </w:p>
    <w:p w14:paraId="47ED62C0" w14:textId="1EC1FDD4" w:rsidR="00D54E71" w:rsidRDefault="00D54E71">
      <w:r>
        <w:t>------------------------------------------------------------------------------</w:t>
      </w:r>
      <w:bookmarkStart w:id="1" w:name="_GoBack"/>
      <w:bookmarkEnd w:id="1"/>
    </w:p>
    <w:p w14:paraId="5F1B181A" w14:textId="5B7C3AEC" w:rsidR="00DB2CBE" w:rsidRDefault="00D54E71">
      <w:r>
        <w:t>N</w:t>
      </w:r>
      <w:r w:rsidR="00DB2CBE">
        <w:t>oot voor de redactie:</w:t>
      </w:r>
    </w:p>
    <w:p w14:paraId="6ABCAF25" w14:textId="63980803" w:rsidR="00DB2CBE" w:rsidRDefault="00DB2CBE"/>
    <w:p w14:paraId="5A7858AB" w14:textId="6B99E4B8" w:rsidR="00DB2CBE" w:rsidRDefault="00DB2CBE">
      <w:r>
        <w:t>Voor nadere informatie kunt u contact opnemen met:</w:t>
      </w:r>
    </w:p>
    <w:p w14:paraId="1C2DBF4A" w14:textId="77777777" w:rsidR="00DB2CBE" w:rsidRDefault="00DB2CBE">
      <w:pPr>
        <w:rPr>
          <w:lang w:val="en-US"/>
        </w:rPr>
      </w:pPr>
      <w:r w:rsidRPr="00DB2CBE">
        <w:t xml:space="preserve">Wim </w:t>
      </w:r>
      <w:proofErr w:type="spellStart"/>
      <w:r w:rsidRPr="00DB2CBE">
        <w:t>Schouwenaar</w:t>
      </w:r>
      <w:proofErr w:type="spellEnd"/>
      <w:r w:rsidRPr="00DB2CBE">
        <w:t xml:space="preserve">, </w:t>
      </w:r>
      <w:r w:rsidRPr="00DB2CBE">
        <w:t>CEO DHSS</w:t>
      </w:r>
      <w:r w:rsidRPr="00DB2CBE">
        <w:t xml:space="preserve">, tel. </w:t>
      </w:r>
      <w:r>
        <w:rPr>
          <w:lang w:val="en-US"/>
        </w:rPr>
        <w:t>+31 223 717 332</w:t>
      </w:r>
    </w:p>
    <w:p w14:paraId="00507367" w14:textId="77777777" w:rsidR="00D54E71" w:rsidRDefault="00DB2CBE">
      <w:r w:rsidRPr="00DB2CBE">
        <w:t>Marie-Lou Gregoire, persvoorlichting G</w:t>
      </w:r>
      <w:r>
        <w:t xml:space="preserve">roningen </w:t>
      </w:r>
      <w:proofErr w:type="spellStart"/>
      <w:r>
        <w:t>Seaports</w:t>
      </w:r>
      <w:proofErr w:type="spellEnd"/>
      <w:r>
        <w:t xml:space="preserve">, tel. </w:t>
      </w:r>
      <w:r w:rsidR="00D54E71">
        <w:t xml:space="preserve">+31 (0) 6 204 30070/ </w:t>
      </w:r>
    </w:p>
    <w:p w14:paraId="09E84E53" w14:textId="50FC763A" w:rsidR="00DB2CBE" w:rsidRPr="00DB2CBE" w:rsidRDefault="00DB2CBE">
      <w:r>
        <w:t xml:space="preserve">+31 </w:t>
      </w:r>
      <w:r w:rsidR="00D54E71">
        <w:t>(0) 596 640400</w:t>
      </w:r>
    </w:p>
    <w:sectPr w:rsidR="00DB2CBE" w:rsidRPr="00DB2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0537"/>
    <w:multiLevelType w:val="hybridMultilevel"/>
    <w:tmpl w:val="77C8C8E2"/>
    <w:lvl w:ilvl="0" w:tplc="F1948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0MzExs7A0MzewNDVS0lEKTi0uzszPAykwqwUAUSBmRywAAAA="/>
  </w:docVars>
  <w:rsids>
    <w:rsidRoot w:val="007C77FE"/>
    <w:rsid w:val="00085C76"/>
    <w:rsid w:val="00167BF3"/>
    <w:rsid w:val="0021595C"/>
    <w:rsid w:val="00256185"/>
    <w:rsid w:val="002C6D20"/>
    <w:rsid w:val="00397BF1"/>
    <w:rsid w:val="00437766"/>
    <w:rsid w:val="00441BB3"/>
    <w:rsid w:val="004C3D24"/>
    <w:rsid w:val="00515FF6"/>
    <w:rsid w:val="00527304"/>
    <w:rsid w:val="005974EA"/>
    <w:rsid w:val="0063762D"/>
    <w:rsid w:val="006E2B35"/>
    <w:rsid w:val="007C77FE"/>
    <w:rsid w:val="008333E1"/>
    <w:rsid w:val="00851E7C"/>
    <w:rsid w:val="00987056"/>
    <w:rsid w:val="009F2253"/>
    <w:rsid w:val="00A13903"/>
    <w:rsid w:val="00A8103A"/>
    <w:rsid w:val="00B47B99"/>
    <w:rsid w:val="00BA0C57"/>
    <w:rsid w:val="00C76705"/>
    <w:rsid w:val="00C84209"/>
    <w:rsid w:val="00CC5246"/>
    <w:rsid w:val="00D54E71"/>
    <w:rsid w:val="00D6634D"/>
    <w:rsid w:val="00DB2CBE"/>
    <w:rsid w:val="00E40A6A"/>
    <w:rsid w:val="00E415F6"/>
    <w:rsid w:val="00F06D1B"/>
    <w:rsid w:val="00F11F3B"/>
    <w:rsid w:val="00FD55EB"/>
    <w:rsid w:val="00FF6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C67C"/>
  <w15:chartTrackingRefBased/>
  <w15:docId w15:val="{F5B1FBC3-1CC0-4E97-BA5C-CC6597E9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70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7056"/>
    <w:rPr>
      <w:rFonts w:ascii="Segoe UI" w:hAnsi="Segoe UI" w:cs="Segoe UI"/>
      <w:sz w:val="18"/>
      <w:szCs w:val="18"/>
    </w:rPr>
  </w:style>
  <w:style w:type="character" w:styleId="Verwijzingopmerking">
    <w:name w:val="annotation reference"/>
    <w:basedOn w:val="Standaardalinea-lettertype"/>
    <w:uiPriority w:val="99"/>
    <w:semiHidden/>
    <w:unhideWhenUsed/>
    <w:rsid w:val="00256185"/>
    <w:rPr>
      <w:sz w:val="16"/>
      <w:szCs w:val="16"/>
    </w:rPr>
  </w:style>
  <w:style w:type="paragraph" w:styleId="Tekstopmerking">
    <w:name w:val="annotation text"/>
    <w:basedOn w:val="Standaard"/>
    <w:link w:val="TekstopmerkingChar"/>
    <w:uiPriority w:val="99"/>
    <w:semiHidden/>
    <w:unhideWhenUsed/>
    <w:rsid w:val="002561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6185"/>
    <w:rPr>
      <w:sz w:val="20"/>
      <w:szCs w:val="20"/>
    </w:rPr>
  </w:style>
  <w:style w:type="paragraph" w:styleId="Onderwerpvanopmerking">
    <w:name w:val="annotation subject"/>
    <w:basedOn w:val="Tekstopmerking"/>
    <w:next w:val="Tekstopmerking"/>
    <w:link w:val="OnderwerpvanopmerkingChar"/>
    <w:uiPriority w:val="99"/>
    <w:semiHidden/>
    <w:unhideWhenUsed/>
    <w:rsid w:val="00256185"/>
    <w:rPr>
      <w:b/>
      <w:bCs/>
    </w:rPr>
  </w:style>
  <w:style w:type="character" w:customStyle="1" w:styleId="OnderwerpvanopmerkingChar">
    <w:name w:val="Onderwerp van opmerking Char"/>
    <w:basedOn w:val="TekstopmerkingChar"/>
    <w:link w:val="Onderwerpvanopmerking"/>
    <w:uiPriority w:val="99"/>
    <w:semiHidden/>
    <w:rsid w:val="00256185"/>
    <w:rPr>
      <w:b/>
      <w:bCs/>
      <w:sz w:val="20"/>
      <w:szCs w:val="20"/>
    </w:rPr>
  </w:style>
  <w:style w:type="paragraph" w:styleId="Lijstalinea">
    <w:name w:val="List Paragraph"/>
    <w:basedOn w:val="Standaard"/>
    <w:uiPriority w:val="34"/>
    <w:qFormat/>
    <w:rsid w:val="00E415F6"/>
    <w:pPr>
      <w:ind w:left="720"/>
      <w:contextualSpacing/>
    </w:pPr>
  </w:style>
  <w:style w:type="character" w:styleId="Hyperlink">
    <w:name w:val="Hyperlink"/>
    <w:basedOn w:val="Standaardalinea-lettertype"/>
    <w:uiPriority w:val="99"/>
    <w:semiHidden/>
    <w:unhideWhenUsed/>
    <w:rsid w:val="00DB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89605">
      <w:bodyDiv w:val="1"/>
      <w:marLeft w:val="0"/>
      <w:marRight w:val="0"/>
      <w:marTop w:val="0"/>
      <w:marBottom w:val="0"/>
      <w:divBdr>
        <w:top w:val="none" w:sz="0" w:space="0" w:color="auto"/>
        <w:left w:val="none" w:sz="0" w:space="0" w:color="auto"/>
        <w:bottom w:val="none" w:sz="0" w:space="0" w:color="auto"/>
        <w:right w:val="none" w:sz="0" w:space="0" w:color="auto"/>
      </w:divBdr>
    </w:div>
    <w:div w:id="1229269991">
      <w:bodyDiv w:val="1"/>
      <w:marLeft w:val="0"/>
      <w:marRight w:val="0"/>
      <w:marTop w:val="0"/>
      <w:marBottom w:val="0"/>
      <w:divBdr>
        <w:top w:val="none" w:sz="0" w:space="0" w:color="auto"/>
        <w:left w:val="none" w:sz="0" w:space="0" w:color="auto"/>
        <w:bottom w:val="none" w:sz="0" w:space="0" w:color="auto"/>
        <w:right w:val="none" w:sz="0" w:space="0" w:color="auto"/>
      </w:divBdr>
    </w:div>
    <w:div w:id="17482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884D-96E7-40FA-B753-05984596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2965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Schouwenaar</dc:creator>
  <cp:keywords/>
  <dc:description/>
  <cp:lastModifiedBy>M.L. Gregoire</cp:lastModifiedBy>
  <cp:revision>4</cp:revision>
  <dcterms:created xsi:type="dcterms:W3CDTF">2019-03-06T07:05:00Z</dcterms:created>
  <dcterms:modified xsi:type="dcterms:W3CDTF">2019-03-06T07:08:00Z</dcterms:modified>
</cp:coreProperties>
</file>